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2D" w:rsidRPr="00B9031F" w:rsidRDefault="00F07EFC" w:rsidP="00405D2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405D2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405D2D" w:rsidRPr="00B9031F" w:rsidRDefault="00F07EFC" w:rsidP="0040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405D2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405D2D" w:rsidRPr="00B9031F" w:rsidRDefault="00F07EFC" w:rsidP="0040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405D2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05D2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405D2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405D2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05D2D" w:rsidRPr="00B9031F" w:rsidRDefault="00F07EFC" w:rsidP="0040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05D2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405D2D" w:rsidRPr="00405D2D" w:rsidRDefault="00405D2D" w:rsidP="00405D2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F07EFC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405D2D">
        <w:rPr>
          <w:rFonts w:ascii="Times New Roman" w:eastAsia="Times New Roman" w:hAnsi="Times New Roman" w:cs="Times New Roman"/>
          <w:sz w:val="24"/>
          <w:lang w:val="sr-Cyrl-RS"/>
        </w:rPr>
        <w:t>06-2</w:t>
      </w:r>
      <w:r w:rsidRPr="00405D2D">
        <w:rPr>
          <w:rFonts w:ascii="Times New Roman" w:eastAsia="Times New Roman" w:hAnsi="Times New Roman" w:cs="Times New Roman"/>
          <w:color w:val="000000"/>
          <w:sz w:val="24"/>
          <w:lang w:val="sr-Cyrl-RS"/>
        </w:rPr>
        <w:t xml:space="preserve">/221 </w:t>
      </w:r>
      <w:r w:rsidRPr="00405D2D">
        <w:rPr>
          <w:rFonts w:ascii="Times New Roman" w:eastAsia="Times New Roman" w:hAnsi="Times New Roman" w:cs="Times New Roman"/>
          <w:sz w:val="24"/>
          <w:lang w:val="sr-Cyrl-RS"/>
        </w:rPr>
        <w:t>-23</w:t>
      </w:r>
    </w:p>
    <w:p w:rsidR="00405D2D" w:rsidRPr="00B9031F" w:rsidRDefault="00405D2D" w:rsidP="00405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18. </w:t>
      </w:r>
      <w:r w:rsidR="00F07EFC"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07EFC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405D2D" w:rsidRPr="00ED369D" w:rsidRDefault="00F07EFC" w:rsidP="00405D2D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405D2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405D2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05D2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405D2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405D2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405D2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405D2D" w:rsidRPr="00B9031F" w:rsidRDefault="00F07EFC" w:rsidP="00405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405D2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405D2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405D2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05D2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405D2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405D2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05D2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405D2D" w:rsidRPr="00B9031F" w:rsidRDefault="00405D2D" w:rsidP="00405D2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28.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05D2D" w:rsidRPr="00ED369D" w:rsidRDefault="00F07EFC" w:rsidP="00405D2D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405D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405D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405D2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</w:t>
      </w:r>
      <w:r w:rsidR="00405D2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="002571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</w:t>
      </w:r>
      <w:r w:rsidR="00405D2D"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405D2D" w:rsidRPr="00B9031F" w:rsidRDefault="00405D2D" w:rsidP="00405D2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F07EFC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7EFC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13.3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0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405D2D" w:rsidRPr="00B9031F" w:rsidRDefault="00405D2D" w:rsidP="00405D2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F07EFC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</w:rPr>
        <w:t>je</w:t>
      </w: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7EFC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405D2D" w:rsidRDefault="00405D2D" w:rsidP="00405D2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F07EFC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7EFC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7EFC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7EFC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7EFC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Žika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Bujuklić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Cakić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Ljubomir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Marić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Gajić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05D2D" w:rsidRDefault="00405D2D" w:rsidP="00405D2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Milivojević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Sanje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Lakić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Ratko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Dubravke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05D2D" w:rsidRPr="00AE40E2" w:rsidRDefault="00405D2D" w:rsidP="00405D2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F07EFC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7EFC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E40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7EFC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Vulić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Pavle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Grbović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Ljubinko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Đurković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Olenik</w:t>
      </w:r>
      <w:r w:rsidR="008603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8603E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proofErr w:type="gramEnd"/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AE40E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4B69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405D2D" w:rsidRDefault="00F07EFC" w:rsidP="00405D2D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405D2D" w:rsidRPr="006F63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405D2D" w:rsidRPr="006F63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405D2D" w:rsidRPr="006F630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</w:t>
      </w:r>
      <w:r w:rsidR="00405D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405D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zdravlja</w:t>
      </w:r>
      <w:r w:rsidR="00405D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Goran</w:t>
      </w:r>
      <w:r w:rsidR="00405D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Stamenković</w:t>
      </w:r>
      <w:r w:rsidR="00405D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pomoćnik</w:t>
      </w:r>
      <w:r w:rsidR="00405D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ministra</w:t>
      </w:r>
      <w:r w:rsidR="00405D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405D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Tatjana</w:t>
      </w:r>
      <w:r w:rsidR="00405D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Stamatović</w:t>
      </w:r>
      <w:r w:rsidR="00405D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šef</w:t>
      </w:r>
      <w:r w:rsidR="00405D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Odseka</w:t>
      </w:r>
      <w:r w:rsidR="00405D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405D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inspekcijske</w:t>
      </w:r>
      <w:r w:rsidR="00405D2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poslove</w:t>
      </w:r>
      <w:r w:rsidR="00405D2D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405D2D" w:rsidRDefault="00F07EFC" w:rsidP="00405D2D">
      <w:pPr>
        <w:tabs>
          <w:tab w:val="left" w:pos="720"/>
        </w:tabs>
        <w:spacing w:after="24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405D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05D2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05D2D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05D2D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05D2D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405D2D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405D2D">
        <w:rPr>
          <w:rFonts w:ascii="Times New Roman" w:hAnsi="Times New Roman" w:cs="Times New Roman"/>
          <w:sz w:val="24"/>
          <w:szCs w:val="24"/>
          <w:lang w:val="sr-Cyrl-RS"/>
        </w:rPr>
        <w:t xml:space="preserve"> (13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405D2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05D2D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405D2D" w:rsidRPr="00403A0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405D2D" w:rsidRDefault="00405D2D" w:rsidP="00405D2D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05D2D" w:rsidRPr="00B9031F" w:rsidRDefault="00F07EFC" w:rsidP="00405D2D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405D2D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405D2D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405D2D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405D2D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405D2D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405D2D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405D2D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405D2D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405D2D" w:rsidRPr="00B9031F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405D2D" w:rsidRPr="00B9031F" w:rsidRDefault="00405D2D" w:rsidP="00405D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05D2D" w:rsidRPr="00570E29" w:rsidRDefault="00405D2D" w:rsidP="00405D2D">
      <w:pPr>
        <w:spacing w:after="12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- </w:t>
      </w:r>
      <w:r w:rsidR="00F07EFC">
        <w:rPr>
          <w:rFonts w:ascii="Times New Roman" w:eastAsia="Times New Roman" w:hAnsi="Times New Roman" w:cs="Times New Roman"/>
          <w:sz w:val="24"/>
          <w:lang w:val="sr-Cyrl-RS"/>
        </w:rPr>
        <w:t>Usvajanje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lang w:val="sr-Cyrl-RS"/>
        </w:rPr>
        <w:t>zapisnika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27. </w:t>
      </w:r>
      <w:r w:rsidR="00F07EFC">
        <w:rPr>
          <w:rFonts w:ascii="Times New Roman" w:eastAsia="Times New Roman" w:hAnsi="Times New Roman" w:cs="Times New Roman"/>
          <w:sz w:val="24"/>
          <w:lang w:val="sr-Cyrl-RS"/>
        </w:rPr>
        <w:t>sednice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lang w:val="sr-Cyrl-RS"/>
        </w:rPr>
        <w:t>Odbora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>;</w:t>
      </w:r>
    </w:p>
    <w:p w:rsidR="00405D2D" w:rsidRPr="00570E29" w:rsidRDefault="00405D2D" w:rsidP="00405D2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1. </w:t>
      </w:r>
      <w:r w:rsidR="00F07EFC"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lang w:val="sr-Cyrl-RS"/>
        </w:rPr>
        <w:t>Predloga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lang w:val="sr-Cyrl-RS"/>
        </w:rPr>
        <w:t>donošenje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lang w:val="sr-Cyrl-RS"/>
        </w:rPr>
        <w:t>autentičnog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lang w:val="sr-Cyrl-RS"/>
        </w:rPr>
        <w:t>tumačenja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lang w:val="sr-Cyrl-RS"/>
        </w:rPr>
        <w:t>odredbe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lang w:val="sr-Cyrl-RS"/>
        </w:rPr>
        <w:t>člana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243. </w:t>
      </w:r>
      <w:r w:rsidR="00F07EFC">
        <w:rPr>
          <w:rFonts w:ascii="Times New Roman" w:eastAsia="Times New Roman" w:hAnsi="Times New Roman" w:cs="Times New Roman"/>
          <w:sz w:val="24"/>
          <w:lang w:val="sr-Cyrl-RS"/>
        </w:rPr>
        <w:t>stav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1. </w:t>
      </w:r>
      <w:r w:rsidR="00F07EFC">
        <w:rPr>
          <w:rFonts w:ascii="Times New Roman" w:eastAsia="Times New Roman" w:hAnsi="Times New Roman" w:cs="Times New Roman"/>
          <w:sz w:val="24"/>
          <w:lang w:val="sr-Cyrl-RS"/>
        </w:rPr>
        <w:t>Zakona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lang w:val="sr-Cyrl-RS"/>
        </w:rPr>
        <w:t>zdravstvenoj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lang w:val="sr-Cyrl-RS"/>
        </w:rPr>
        <w:t>zaštiti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(„</w:t>
      </w:r>
      <w:r w:rsidR="00F07EF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Službeni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glasnik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RS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“</w:t>
      </w:r>
      <w:r w:rsidRPr="00570E2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07EFC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Pr="00570E2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25/19)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F07EFC"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lang w:val="sr-Cyrl-RS"/>
        </w:rPr>
        <w:t>podnela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lang w:val="sr-Cyrl-RS"/>
        </w:rPr>
        <w:t>Vlada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lang w:val="sr-Cyrl-RS"/>
        </w:rPr>
        <w:t>broj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011-1833/23</w:t>
      </w:r>
      <w:r>
        <w:rPr>
          <w:rFonts w:ascii="Times New Roman" w:eastAsia="Times New Roman" w:hAnsi="Times New Roman" w:cs="Times New Roman"/>
          <w:sz w:val="24"/>
        </w:rPr>
        <w:t>-1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lang w:val="sr-Cyrl-RS"/>
        </w:rPr>
        <w:t>od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13. </w:t>
      </w:r>
      <w:r w:rsidR="00F07EFC">
        <w:rPr>
          <w:rFonts w:ascii="Times New Roman" w:eastAsia="Times New Roman" w:hAnsi="Times New Roman" w:cs="Times New Roman"/>
          <w:sz w:val="24"/>
          <w:lang w:val="sr-Cyrl-RS"/>
        </w:rPr>
        <w:t>oktobra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2023 </w:t>
      </w:r>
      <w:r w:rsidR="00F07EFC">
        <w:rPr>
          <w:rFonts w:ascii="Times New Roman" w:eastAsia="Times New Roman" w:hAnsi="Times New Roman" w:cs="Times New Roman"/>
          <w:sz w:val="24"/>
          <w:lang w:val="sr-Cyrl-RS"/>
        </w:rPr>
        <w:t>godine</w:t>
      </w:r>
      <w:r w:rsidRPr="00570E29">
        <w:rPr>
          <w:rFonts w:ascii="Times New Roman" w:eastAsia="Times New Roman" w:hAnsi="Times New Roman" w:cs="Times New Roman"/>
          <w:sz w:val="24"/>
          <w:lang w:val="sr-Cyrl-RS"/>
        </w:rPr>
        <w:t>;</w:t>
      </w:r>
    </w:p>
    <w:p w:rsidR="00405D2D" w:rsidRPr="00570E29" w:rsidRDefault="00405D2D" w:rsidP="00405D2D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70E2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odgovora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Ustavnom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sudu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pokrenutog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neustavnosti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odredaba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210.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tač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. 2)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3)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212.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>: ,,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3)ˮ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213.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zdravstvenoj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(,,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ˮ,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25/19),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>: 011-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1113/23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juna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F07EFC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570E2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05D2D" w:rsidRDefault="00405D2D" w:rsidP="00FD5C47">
      <w:pPr>
        <w:tabs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F07EFC">
        <w:rPr>
          <w:rFonts w:ascii="Times New Roman" w:eastAsia="Calibri" w:hAnsi="Times New Roman" w:cs="Times New Roman"/>
          <w:sz w:val="24"/>
          <w:szCs w:val="24"/>
          <w:lang w:val="sr-Cyrl-CS"/>
        </w:rPr>
        <w:t>Pre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CS"/>
        </w:rPr>
        <w:t>prelaska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CS"/>
        </w:rPr>
        <w:t>odlučivanje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CS"/>
        </w:rPr>
        <w:t>tačkama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CS"/>
        </w:rPr>
        <w:t>dnevnog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CS"/>
        </w:rPr>
        <w:t>reda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="00F07EFC"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CS"/>
        </w:rPr>
        <w:t>jednoglasno</w:t>
      </w:r>
      <w:r w:rsidR="00FD5C4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CS"/>
        </w:rPr>
        <w:t>usvojio</w:t>
      </w:r>
      <w:r w:rsidR="00FD5C4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CS"/>
        </w:rPr>
        <w:t>zapisnik</w:t>
      </w:r>
      <w:r w:rsidR="00FD5C4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27. </w:t>
      </w:r>
      <w:r w:rsidR="00F07EFC">
        <w:rPr>
          <w:rFonts w:ascii="Times New Roman" w:eastAsia="Calibri" w:hAnsi="Times New Roman" w:cs="Times New Roman"/>
          <w:sz w:val="24"/>
          <w:szCs w:val="24"/>
          <w:lang w:val="sr-Cyrl-CS"/>
        </w:rPr>
        <w:t>sednice</w:t>
      </w:r>
      <w:r w:rsidR="00FD5C4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F07EFC"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FD5C47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405D2D" w:rsidRDefault="00F07EFC" w:rsidP="00FD5C4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405D2D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405D2D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405D2D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405D2D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405D2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Razmatranje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Predloga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donošenje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autentičnog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tumačenja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odredbe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člana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243. </w:t>
      </w:r>
      <w:r>
        <w:rPr>
          <w:rFonts w:ascii="Times New Roman" w:eastAsia="Times New Roman" w:hAnsi="Times New Roman" w:cs="Times New Roman"/>
          <w:sz w:val="24"/>
          <w:lang w:val="sr-Cyrl-RS"/>
        </w:rPr>
        <w:t>stav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lang w:val="sr-Cyrl-RS"/>
        </w:rPr>
        <w:t>Zakona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zdravstvenoj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zaštiti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D5C4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(„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Službeni</w:t>
      </w:r>
      <w:r w:rsidR="00FD5C4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glasnik</w:t>
      </w:r>
      <w:r w:rsidR="00FD5C4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lastRenderedPageBreak/>
        <w:t>RS</w:t>
      </w:r>
      <w:r w:rsidR="00FD5C4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“</w:t>
      </w:r>
      <w:r w:rsidR="00FD5C47" w:rsidRPr="00570E2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FD5C47" w:rsidRPr="00570E2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25/19)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podnela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Vlada</w:t>
      </w:r>
      <w:r w:rsidR="00FD5C47">
        <w:rPr>
          <w:rFonts w:ascii="Times New Roman" w:eastAsia="Times New Roman" w:hAnsi="Times New Roman" w:cs="Times New Roman"/>
          <w:sz w:val="24"/>
        </w:rPr>
        <w:t>,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broj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 xml:space="preserve"> 011-1833/23</w:t>
      </w:r>
      <w:r w:rsidR="00FD5C47">
        <w:rPr>
          <w:rFonts w:ascii="Times New Roman" w:eastAsia="Times New Roman" w:hAnsi="Times New Roman" w:cs="Times New Roman"/>
          <w:sz w:val="24"/>
        </w:rPr>
        <w:t>-1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 xml:space="preserve"> 13. </w:t>
      </w:r>
      <w:r>
        <w:rPr>
          <w:rFonts w:ascii="Times New Roman" w:eastAsia="Times New Roman" w:hAnsi="Times New Roman" w:cs="Times New Roman"/>
          <w:sz w:val="24"/>
          <w:lang w:val="sr-Cyrl-RS"/>
        </w:rPr>
        <w:t>oktobra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 xml:space="preserve"> 2023 </w:t>
      </w:r>
      <w:r>
        <w:rPr>
          <w:rFonts w:ascii="Times New Roman" w:eastAsia="Times New Roman" w:hAnsi="Times New Roman" w:cs="Times New Roman"/>
          <w:sz w:val="24"/>
          <w:lang w:val="sr-Cyrl-RS"/>
        </w:rPr>
        <w:t>godine</w:t>
      </w:r>
    </w:p>
    <w:p w:rsidR="00FD5C47" w:rsidRDefault="00F07EFC" w:rsidP="00FD5C4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većinom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glasova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 xml:space="preserve"> (12 </w:t>
      </w:r>
      <w:r>
        <w:rPr>
          <w:rFonts w:ascii="Times New Roman" w:eastAsia="Times New Roman" w:hAnsi="Times New Roman" w:cs="Times New Roman"/>
          <w:sz w:val="24"/>
          <w:lang w:val="sr-Cyrl-RS"/>
        </w:rPr>
        <w:t>glasova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sz w:val="24"/>
          <w:lang w:val="sr-Cyrl-RS"/>
        </w:rPr>
        <w:t>protiv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lang w:val="sr-Cyrl-RS"/>
        </w:rPr>
        <w:t>ocenio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opravdan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Predlog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donošenje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autentičnog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tumačenja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odredbe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člana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243. </w:t>
      </w:r>
      <w:r>
        <w:rPr>
          <w:rFonts w:ascii="Times New Roman" w:eastAsia="Times New Roman" w:hAnsi="Times New Roman" w:cs="Times New Roman"/>
          <w:sz w:val="24"/>
          <w:lang w:val="sr-Cyrl-RS"/>
        </w:rPr>
        <w:t>stav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lang w:val="sr-Cyrl-RS"/>
        </w:rPr>
        <w:t>Zakona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o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zdravstvenoj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zaštiti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D5C4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(„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Službeni</w:t>
      </w:r>
      <w:r w:rsidR="00FD5C4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glasnik</w:t>
      </w:r>
      <w:r w:rsidR="00FD5C4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RS</w:t>
      </w:r>
      <w:r w:rsidR="00FD5C47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“</w:t>
      </w:r>
      <w:r w:rsidR="00FD5C47" w:rsidRPr="00570E2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="00FD5C47" w:rsidRPr="00570E2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25/19)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koji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podnela</w:t>
      </w:r>
      <w:r w:rsidR="00FD5C47" w:rsidRPr="00570E2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Vlada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FD5C47" w:rsidRDefault="00F07EFC" w:rsidP="00FD5C4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Takođe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sr-Cyrl-RS"/>
        </w:rPr>
        <w:t>Odbor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je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većinom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glasova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 xml:space="preserve"> (12 </w:t>
      </w:r>
      <w:r>
        <w:rPr>
          <w:rFonts w:ascii="Times New Roman" w:eastAsia="Times New Roman" w:hAnsi="Times New Roman" w:cs="Times New Roman"/>
          <w:sz w:val="24"/>
          <w:lang w:val="sr-Cyrl-RS"/>
        </w:rPr>
        <w:t>glasova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za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sz w:val="24"/>
          <w:lang w:val="sr-Cyrl-RS"/>
        </w:rPr>
        <w:t>protiv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 xml:space="preserve">) </w:t>
      </w:r>
      <w:r>
        <w:rPr>
          <w:rFonts w:ascii="Times New Roman" w:eastAsia="Times New Roman" w:hAnsi="Times New Roman" w:cs="Times New Roman"/>
          <w:sz w:val="24"/>
          <w:lang w:val="sr-Cyrl-RS"/>
        </w:rPr>
        <w:t>odlučio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da</w:t>
      </w:r>
      <w:r w:rsidR="00FD5C47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autentičnog</w:t>
      </w:r>
      <w:r w:rsid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tumačenja</w:t>
      </w:r>
      <w:r w:rsid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uputi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hitnom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postupku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167.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kako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sprečile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štetne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posledice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dovedu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nedoumice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primeni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navedene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D5C47" w:rsidRDefault="00F07EFC" w:rsidP="00FD5C4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FD5C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D5C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FD5C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FD5C47">
        <w:rPr>
          <w:rFonts w:ascii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FD5C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D5C47">
        <w:rPr>
          <w:rFonts w:ascii="Times New Roman" w:hAnsi="Times New Roman" w:cs="Times New Roman"/>
          <w:sz w:val="24"/>
          <w:szCs w:val="24"/>
          <w:lang w:val="sr-Cyrl-C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FD5C47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FD5C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D5C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izvestilac</w:t>
      </w:r>
      <w:r w:rsidR="00FD5C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D5C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D5C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FD5C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FD5C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FD5C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FD5C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FD5C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Žarić</w:t>
      </w:r>
      <w:r w:rsidR="00FD5C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FD5C4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FD5C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D5C4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D5C47" w:rsidRPr="00FD5C47" w:rsidRDefault="00FD5C47" w:rsidP="00FD5C4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5D2D" w:rsidRDefault="00F07EFC" w:rsidP="00FD5C4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Druga</w:t>
      </w:r>
      <w:r w:rsidR="00405D2D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405D2D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405D2D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405D2D"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405D2D"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Davanje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odgovora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Ustavnom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sudu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pokrenutog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postupka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neustavnosti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odredaba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210.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tač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. 2)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3)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212.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delu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>: ,,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3)ˮ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213. </w:t>
      </w:r>
      <w:r>
        <w:rPr>
          <w:rFonts w:ascii="Times New Roman" w:hAnsi="Times New Roman" w:cs="Times New Roman"/>
          <w:sz w:val="24"/>
          <w:szCs w:val="24"/>
          <w:lang w:val="sr-Cyrl-RS"/>
        </w:rPr>
        <w:t>st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. 1.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zdravstvenoj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(,,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ˮ,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 xml:space="preserve"> 25/19),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D5C47" w:rsidRPr="00570E29">
        <w:rPr>
          <w:rFonts w:ascii="Times New Roman" w:hAnsi="Times New Roman" w:cs="Times New Roman"/>
          <w:sz w:val="24"/>
          <w:szCs w:val="24"/>
          <w:lang w:val="sr-Cyrl-RS"/>
        </w:rPr>
        <w:t>: 011-</w:t>
      </w:r>
      <w:r w:rsidR="00FD5C47">
        <w:rPr>
          <w:rFonts w:ascii="Times New Roman" w:hAnsi="Times New Roman" w:cs="Times New Roman"/>
          <w:sz w:val="24"/>
          <w:szCs w:val="24"/>
          <w:lang w:val="sr-Cyrl-RS"/>
        </w:rPr>
        <w:t xml:space="preserve">1113/23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D5C47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FD5C47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FD5C47" w:rsidRPr="00FD5C47" w:rsidRDefault="00F07EFC" w:rsidP="00FD5C47">
      <w:pPr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Ustavni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dostavio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pokretanju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neustavnosti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odredaba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2)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3)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stava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delu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glasi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>: ,,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3)ˮ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zdravstvenoj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davanja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odgovora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D5C47" w:rsidRPr="00FD5C47" w:rsidRDefault="00F07EFC" w:rsidP="00FD5C47">
      <w:pPr>
        <w:spacing w:after="160" w:line="259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Dopisom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Vlada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uputila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mišljenje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povodom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navedenog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Ustavnog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suda</w:t>
      </w:r>
      <w:r w:rsidR="00FD5C47" w:rsidRPr="00FD5C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FD5C47" w:rsidRPr="00FD5C47" w:rsidRDefault="00FD5C47" w:rsidP="00FD5C47">
      <w:pPr>
        <w:tabs>
          <w:tab w:val="left" w:pos="720"/>
        </w:tabs>
        <w:autoSpaceDE w:val="0"/>
        <w:autoSpaceDN w:val="0"/>
        <w:adjustRightInd w:val="0"/>
        <w:spacing w:line="240" w:lineRule="auto"/>
        <w:ind w:right="17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r w:rsidRPr="00FD5C47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ab/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Imajući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vidu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nadležnost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Odbora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za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ustavna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pitanja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zakonodavstvo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koja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utvrđena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čl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. 48.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242.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Poslovnika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Narodne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skupštine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uz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ova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dokumenta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dostavljen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i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Predlog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odgovora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Odbora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Ustavnom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sudu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povodom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predmetnog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postupka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koji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je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pripremljen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u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skladu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sa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Mišljenjem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="00F07EFC">
        <w:rPr>
          <w:rFonts w:ascii="Times New Roman" w:eastAsiaTheme="minorEastAsia" w:hAnsi="Times New Roman" w:cs="Times New Roman"/>
          <w:sz w:val="24"/>
          <w:szCs w:val="24"/>
          <w:lang w:val="sr-Cyrl-RS"/>
        </w:rPr>
        <w:t>Vlade</w:t>
      </w:r>
      <w:r w:rsidRPr="00FD5C47">
        <w:rPr>
          <w:rFonts w:ascii="Times New Roman" w:eastAsiaTheme="minorEastAsia" w:hAnsi="Times New Roman" w:cs="Times New Roman"/>
          <w:sz w:val="24"/>
          <w:szCs w:val="24"/>
          <w:lang w:val="sr-Cyrl-RS"/>
        </w:rPr>
        <w:t>.</w:t>
      </w:r>
    </w:p>
    <w:p w:rsidR="00405D2D" w:rsidRDefault="00405D2D" w:rsidP="00405D2D">
      <w:pPr>
        <w:pStyle w:val="Style5"/>
        <w:widowControl/>
        <w:tabs>
          <w:tab w:val="left" w:pos="720"/>
        </w:tabs>
        <w:spacing w:after="240" w:line="240" w:lineRule="auto"/>
        <w:ind w:right="11" w:firstLine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 w:rsidR="00F07EFC">
        <w:rPr>
          <w:rFonts w:ascii="Times New Roman" w:hAnsi="Times New Roman" w:cs="Times New Roman"/>
          <w:lang w:val="sr-Cyrl-RS"/>
        </w:rPr>
        <w:t>Odbor</w:t>
      </w:r>
      <w:r>
        <w:rPr>
          <w:rFonts w:ascii="Times New Roman" w:hAnsi="Times New Roman" w:cs="Times New Roman"/>
          <w:lang w:val="sr-Cyrl-RS"/>
        </w:rPr>
        <w:t xml:space="preserve"> </w:t>
      </w:r>
      <w:r w:rsidR="00F07EFC">
        <w:rPr>
          <w:rFonts w:ascii="Times New Roman" w:hAnsi="Times New Roman" w:cs="Times New Roman"/>
          <w:lang w:val="sr-Cyrl-RS"/>
        </w:rPr>
        <w:t>je</w:t>
      </w:r>
      <w:r>
        <w:rPr>
          <w:rFonts w:ascii="Times New Roman" w:hAnsi="Times New Roman" w:cs="Times New Roman"/>
          <w:lang w:val="sr-Cyrl-RS"/>
        </w:rPr>
        <w:t xml:space="preserve">, </w:t>
      </w:r>
      <w:r w:rsidR="00F07EFC">
        <w:rPr>
          <w:rFonts w:ascii="Times New Roman" w:hAnsi="Times New Roman" w:cs="Times New Roman"/>
          <w:lang w:val="sr-Cyrl-RS"/>
        </w:rPr>
        <w:t>većinom</w:t>
      </w:r>
      <w:r>
        <w:rPr>
          <w:rFonts w:ascii="Times New Roman" w:hAnsi="Times New Roman" w:cs="Times New Roman"/>
          <w:lang w:val="sr-Cyrl-RS"/>
        </w:rPr>
        <w:t xml:space="preserve"> </w:t>
      </w:r>
      <w:r w:rsidR="00F07EFC">
        <w:rPr>
          <w:rFonts w:ascii="Times New Roman" w:hAnsi="Times New Roman" w:cs="Times New Roman"/>
          <w:lang w:val="sr-Cyrl-RS"/>
        </w:rPr>
        <w:t>glasova</w:t>
      </w:r>
      <w:r>
        <w:rPr>
          <w:rFonts w:ascii="Times New Roman" w:hAnsi="Times New Roman" w:cs="Times New Roman"/>
          <w:lang w:val="sr-Cyrl-RS"/>
        </w:rPr>
        <w:t xml:space="preserve"> </w:t>
      </w:r>
      <w:r w:rsidR="00F07EFC">
        <w:rPr>
          <w:rFonts w:ascii="Times New Roman" w:hAnsi="Times New Roman" w:cs="Times New Roman"/>
          <w:lang w:val="sr-Cyrl-RS"/>
        </w:rPr>
        <w:t>većinom</w:t>
      </w:r>
      <w:r w:rsidR="00FD5C47">
        <w:rPr>
          <w:rFonts w:ascii="Times New Roman" w:hAnsi="Times New Roman" w:cs="Times New Roman"/>
          <w:lang w:val="sr-Cyrl-RS"/>
        </w:rPr>
        <w:t xml:space="preserve"> </w:t>
      </w:r>
      <w:r w:rsidR="00F07EFC">
        <w:rPr>
          <w:rFonts w:ascii="Times New Roman" w:hAnsi="Times New Roman" w:cs="Times New Roman"/>
          <w:lang w:val="sr-Cyrl-RS"/>
        </w:rPr>
        <w:t>glasova</w:t>
      </w:r>
      <w:r w:rsidR="00FD5C47">
        <w:rPr>
          <w:rFonts w:ascii="Times New Roman" w:hAnsi="Times New Roman" w:cs="Times New Roman"/>
          <w:lang w:val="sr-Cyrl-RS"/>
        </w:rPr>
        <w:t xml:space="preserve"> (12 </w:t>
      </w:r>
      <w:r w:rsidR="00F07EFC">
        <w:rPr>
          <w:rFonts w:ascii="Times New Roman" w:hAnsi="Times New Roman" w:cs="Times New Roman"/>
          <w:lang w:val="sr-Cyrl-RS"/>
        </w:rPr>
        <w:t>glasova</w:t>
      </w:r>
      <w:r w:rsidR="00FD5C47">
        <w:rPr>
          <w:rFonts w:ascii="Times New Roman" w:hAnsi="Times New Roman" w:cs="Times New Roman"/>
          <w:lang w:val="sr-Cyrl-RS"/>
        </w:rPr>
        <w:t xml:space="preserve"> </w:t>
      </w:r>
      <w:r w:rsidR="00F07EFC">
        <w:rPr>
          <w:rFonts w:ascii="Times New Roman" w:hAnsi="Times New Roman" w:cs="Times New Roman"/>
          <w:lang w:val="sr-Cyrl-RS"/>
        </w:rPr>
        <w:t>za</w:t>
      </w:r>
      <w:r w:rsidR="00FD5C47">
        <w:rPr>
          <w:rFonts w:ascii="Times New Roman" w:hAnsi="Times New Roman" w:cs="Times New Roman"/>
          <w:lang w:val="sr-Cyrl-RS"/>
        </w:rPr>
        <w:t xml:space="preserve">, 1 </w:t>
      </w:r>
      <w:r w:rsidR="00F07EFC">
        <w:rPr>
          <w:rFonts w:ascii="Times New Roman" w:hAnsi="Times New Roman" w:cs="Times New Roman"/>
          <w:lang w:val="sr-Cyrl-RS"/>
        </w:rPr>
        <w:t>protiv</w:t>
      </w:r>
      <w:r w:rsidR="00FD5C47">
        <w:rPr>
          <w:rFonts w:ascii="Times New Roman" w:hAnsi="Times New Roman" w:cs="Times New Roman"/>
          <w:lang w:val="sr-Cyrl-RS"/>
        </w:rPr>
        <w:t>)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F07EFC">
        <w:rPr>
          <w:rFonts w:ascii="Times New Roman" w:hAnsi="Times New Roman" w:cs="Times New Roman"/>
          <w:lang w:val="sr-Cyrl-RS"/>
        </w:rPr>
        <w:t>odlučio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F07EFC">
        <w:rPr>
          <w:rFonts w:ascii="Times New Roman" w:hAnsi="Times New Roman" w:cs="Times New Roman"/>
          <w:lang w:val="sr-Cyrl-RS"/>
        </w:rPr>
        <w:t>da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F07EFC">
        <w:rPr>
          <w:rFonts w:ascii="Times New Roman" w:hAnsi="Times New Roman" w:cs="Times New Roman"/>
          <w:lang w:val="sr-Cyrl-RS"/>
        </w:rPr>
        <w:t>dostavi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F07EFC">
        <w:rPr>
          <w:rFonts w:ascii="Times New Roman" w:hAnsi="Times New Roman" w:cs="Times New Roman"/>
          <w:lang w:val="sr-Cyrl-RS"/>
        </w:rPr>
        <w:t>Ustavnom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F07EFC">
        <w:rPr>
          <w:rFonts w:ascii="Times New Roman" w:hAnsi="Times New Roman" w:cs="Times New Roman"/>
          <w:lang w:val="sr-Cyrl-RS"/>
        </w:rPr>
        <w:t>sudu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F07EFC">
        <w:rPr>
          <w:rFonts w:ascii="Times New Roman" w:hAnsi="Times New Roman" w:cs="Times New Roman"/>
          <w:lang w:val="sr-Cyrl-RS"/>
        </w:rPr>
        <w:t>odgovor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F07EFC">
        <w:rPr>
          <w:rFonts w:ascii="Times New Roman" w:hAnsi="Times New Roman" w:cs="Times New Roman"/>
          <w:lang w:val="sr-Cyrl-RS"/>
        </w:rPr>
        <w:t>kao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F07EFC">
        <w:rPr>
          <w:rFonts w:ascii="Times New Roman" w:hAnsi="Times New Roman" w:cs="Times New Roman"/>
          <w:lang w:val="sr-Cyrl-RS"/>
        </w:rPr>
        <w:t>u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F07EFC">
        <w:rPr>
          <w:rFonts w:ascii="Times New Roman" w:hAnsi="Times New Roman" w:cs="Times New Roman"/>
          <w:lang w:val="sr-Cyrl-RS"/>
        </w:rPr>
        <w:t>predloženom</w:t>
      </w:r>
      <w:r w:rsidRPr="00F2192E">
        <w:rPr>
          <w:rFonts w:ascii="Times New Roman" w:hAnsi="Times New Roman" w:cs="Times New Roman"/>
          <w:lang w:val="sr-Cyrl-RS"/>
        </w:rPr>
        <w:t xml:space="preserve"> </w:t>
      </w:r>
      <w:r w:rsidR="00F07EFC">
        <w:rPr>
          <w:rFonts w:ascii="Times New Roman" w:hAnsi="Times New Roman" w:cs="Times New Roman"/>
          <w:lang w:val="sr-Cyrl-RS"/>
        </w:rPr>
        <w:t>tekstu</w:t>
      </w:r>
      <w:r w:rsidRPr="00F2192E">
        <w:rPr>
          <w:rFonts w:ascii="Times New Roman" w:hAnsi="Times New Roman" w:cs="Times New Roman"/>
          <w:lang w:val="sr-Cyrl-RS"/>
        </w:rPr>
        <w:t>.</w:t>
      </w:r>
    </w:p>
    <w:p w:rsidR="00405D2D" w:rsidRPr="00B9031F" w:rsidRDefault="00405D2D" w:rsidP="00405D2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903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B9031F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F07EFC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D5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13</w:t>
      </w:r>
      <w:r w:rsidRPr="00A52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FD5C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40</w:t>
      </w:r>
      <w:r w:rsidRPr="00B903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405D2D" w:rsidRPr="00B9031F" w:rsidRDefault="00405D2D" w:rsidP="00405D2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F07EFC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F07EFC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B9031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405D2D" w:rsidRPr="00B9031F" w:rsidRDefault="00405D2D" w:rsidP="00405D2D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5D2D" w:rsidRPr="00B9031F" w:rsidRDefault="00405D2D" w:rsidP="00405D2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31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="00F07EFC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405D2D" w:rsidRPr="00B9031F" w:rsidRDefault="00405D2D" w:rsidP="00405D2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405D2D" w:rsidRPr="00B9031F" w:rsidRDefault="00F07EFC" w:rsidP="0071574D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405D2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405D2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405D2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405D2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405D2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405D2D" w:rsidRPr="00B9031F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6B3711" w:rsidRDefault="006B3711"/>
    <w:sectPr w:rsidR="006B3711" w:rsidSect="002053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139" w:rsidRDefault="007B3139">
      <w:pPr>
        <w:spacing w:after="0" w:line="240" w:lineRule="auto"/>
      </w:pPr>
      <w:r>
        <w:separator/>
      </w:r>
    </w:p>
  </w:endnote>
  <w:endnote w:type="continuationSeparator" w:id="0">
    <w:p w:rsidR="007B3139" w:rsidRDefault="007B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EFC" w:rsidRDefault="00F07E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8603EC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 w:rsidR="00F07EFC">
          <w:rPr>
            <w:rFonts w:ascii="Times New Roman" w:hAnsi="Times New Roman" w:cs="Times New Roman"/>
            <w:noProof/>
          </w:rPr>
          <w:t>2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7B31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EFC" w:rsidRDefault="00F07E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139" w:rsidRDefault="007B3139">
      <w:pPr>
        <w:spacing w:after="0" w:line="240" w:lineRule="auto"/>
      </w:pPr>
      <w:r>
        <w:separator/>
      </w:r>
    </w:p>
  </w:footnote>
  <w:footnote w:type="continuationSeparator" w:id="0">
    <w:p w:rsidR="007B3139" w:rsidRDefault="007B3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EFC" w:rsidRDefault="00F07E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EFC" w:rsidRDefault="00F07EF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EFC" w:rsidRDefault="00F07E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2D"/>
    <w:rsid w:val="00257115"/>
    <w:rsid w:val="00405D2D"/>
    <w:rsid w:val="006B3711"/>
    <w:rsid w:val="0071574D"/>
    <w:rsid w:val="007B3139"/>
    <w:rsid w:val="008603EC"/>
    <w:rsid w:val="008706C2"/>
    <w:rsid w:val="00B35DF1"/>
    <w:rsid w:val="00D152EB"/>
    <w:rsid w:val="00F07EFC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D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05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D2D"/>
  </w:style>
  <w:style w:type="paragraph" w:customStyle="1" w:styleId="Style5">
    <w:name w:val="Style5"/>
    <w:basedOn w:val="Normal"/>
    <w:uiPriority w:val="99"/>
    <w:rsid w:val="00405D2D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colornavy">
    <w:name w:val="color_navy"/>
    <w:basedOn w:val="DefaultParagraphFont"/>
    <w:rsid w:val="00405D2D"/>
  </w:style>
  <w:style w:type="paragraph" w:styleId="Header">
    <w:name w:val="header"/>
    <w:basedOn w:val="Normal"/>
    <w:link w:val="HeaderChar"/>
    <w:uiPriority w:val="99"/>
    <w:unhideWhenUsed/>
    <w:rsid w:val="00F07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E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D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05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D2D"/>
  </w:style>
  <w:style w:type="paragraph" w:customStyle="1" w:styleId="Style5">
    <w:name w:val="Style5"/>
    <w:basedOn w:val="Normal"/>
    <w:uiPriority w:val="99"/>
    <w:rsid w:val="00405D2D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colornavy">
    <w:name w:val="color_navy"/>
    <w:basedOn w:val="DefaultParagraphFont"/>
    <w:rsid w:val="00405D2D"/>
  </w:style>
  <w:style w:type="paragraph" w:styleId="Header">
    <w:name w:val="header"/>
    <w:basedOn w:val="Normal"/>
    <w:link w:val="HeaderChar"/>
    <w:uiPriority w:val="99"/>
    <w:unhideWhenUsed/>
    <w:rsid w:val="00F07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2023-11-01T13:21:00Z</dcterms:created>
  <dcterms:modified xsi:type="dcterms:W3CDTF">2023-11-01T13:21:00Z</dcterms:modified>
</cp:coreProperties>
</file>